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29" w:rsidRDefault="005A7C29" w:rsidP="005A7C29">
      <w:pPr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Umowa  nr </w:t>
      </w:r>
      <w:r w:rsidR="00D30059">
        <w:rPr>
          <w:rFonts w:ascii="Cambria" w:hAnsi="Cambria"/>
          <w:b/>
          <w:bCs/>
          <w:sz w:val="28"/>
        </w:rPr>
        <w:t>…..…</w:t>
      </w:r>
      <w:r>
        <w:rPr>
          <w:rFonts w:ascii="Cambria" w:eastAsia="Lucida Sans Unicode" w:hAnsi="Cambria"/>
          <w:b/>
          <w:kern w:val="2"/>
          <w:sz w:val="28"/>
          <w:lang w:eastAsia="hi-IN" w:bidi="hi-IN"/>
        </w:rPr>
        <w:t>/</w:t>
      </w:r>
      <w:r w:rsidR="00D30059">
        <w:rPr>
          <w:rFonts w:ascii="Cambria" w:eastAsia="Lucida Sans Unicode" w:hAnsi="Cambria"/>
          <w:b/>
          <w:kern w:val="2"/>
          <w:sz w:val="28"/>
          <w:lang w:eastAsia="hi-IN" w:bidi="hi-IN"/>
        </w:rPr>
        <w:t>……...</w:t>
      </w:r>
      <w:r>
        <w:rPr>
          <w:rFonts w:ascii="Cambria" w:eastAsia="Lucida Sans Unicode" w:hAnsi="Cambria"/>
          <w:b/>
          <w:kern w:val="2"/>
          <w:sz w:val="28"/>
          <w:lang w:eastAsia="hi-IN" w:bidi="hi-IN"/>
        </w:rPr>
        <w:t>/ZGK</w:t>
      </w:r>
    </w:p>
    <w:p w:rsidR="005A7C29" w:rsidRDefault="005A7C29" w:rsidP="005A7C29">
      <w:pPr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o dostarczanie wody</w:t>
      </w:r>
    </w:p>
    <w:p w:rsidR="00DD1477" w:rsidRDefault="00DD1477" w:rsidP="005A7C29">
      <w:pPr>
        <w:widowControl w:val="0"/>
        <w:suppressAutoHyphens/>
        <w:jc w:val="both"/>
        <w:rPr>
          <w:rFonts w:ascii="Cambria" w:eastAsia="Lucida Sans Unicode" w:hAnsi="Cambria"/>
          <w:b/>
          <w:kern w:val="2"/>
          <w:lang w:eastAsia="hi-IN" w:bidi="hi-IN"/>
        </w:rPr>
      </w:pPr>
    </w:p>
    <w:p w:rsidR="005A7C29" w:rsidRDefault="005A7C29" w:rsidP="005A7C29">
      <w:pPr>
        <w:widowControl w:val="0"/>
        <w:suppressAutoHyphens/>
        <w:spacing w:line="276" w:lineRule="auto"/>
        <w:jc w:val="both"/>
        <w:rPr>
          <w:rFonts w:ascii="Cambria" w:eastAsia="Lucida Sans Unicode" w:hAnsi="Cambria"/>
          <w:kern w:val="2"/>
          <w:lang w:eastAsia="hi-IN" w:bidi="hi-IN"/>
        </w:rPr>
      </w:pPr>
      <w:r>
        <w:rPr>
          <w:rFonts w:ascii="Cambria" w:eastAsia="Lucida Sans Unicode" w:hAnsi="Cambria"/>
          <w:kern w:val="2"/>
          <w:lang w:eastAsia="hi-IN" w:bidi="hi-IN"/>
        </w:rPr>
        <w:t xml:space="preserve">zawarta w dniu </w:t>
      </w:r>
      <w:r w:rsidR="00D30059">
        <w:rPr>
          <w:rFonts w:ascii="Cambria" w:eastAsia="Lucida Sans Unicode" w:hAnsi="Cambria"/>
          <w:b/>
          <w:kern w:val="2"/>
          <w:lang w:eastAsia="hi-IN" w:bidi="hi-IN"/>
        </w:rPr>
        <w:t>…………………………….</w:t>
      </w:r>
      <w:r>
        <w:rPr>
          <w:rFonts w:ascii="Cambria" w:eastAsia="Lucida Sans Unicode" w:hAnsi="Cambria"/>
          <w:b/>
          <w:kern w:val="2"/>
          <w:lang w:eastAsia="hi-IN" w:bidi="hi-IN"/>
        </w:rPr>
        <w:t xml:space="preserve"> </w:t>
      </w:r>
      <w:r>
        <w:rPr>
          <w:rFonts w:ascii="Cambria" w:eastAsia="Lucida Sans Unicode" w:hAnsi="Cambria"/>
          <w:kern w:val="2"/>
          <w:lang w:eastAsia="hi-IN" w:bidi="hi-IN"/>
        </w:rPr>
        <w:t xml:space="preserve"> roku pomiędzy:</w:t>
      </w:r>
    </w:p>
    <w:p w:rsidR="005A7C29" w:rsidRDefault="005A7C29" w:rsidP="005A7C2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Gminą Jonkowo</w:t>
      </w:r>
      <w:r>
        <w:rPr>
          <w:rFonts w:ascii="Cambria" w:hAnsi="Cambria"/>
        </w:rPr>
        <w:t xml:space="preserve">, ul. Klonowa 2, 11-042 Jonkowo, NIP 739-38-51-111, REGON 510743166, </w:t>
      </w:r>
      <w:r>
        <w:rPr>
          <w:rFonts w:ascii="Cambria" w:eastAsia="Tahoma" w:hAnsi="Cambria"/>
          <w:bCs/>
          <w:iCs/>
        </w:rPr>
        <w:t xml:space="preserve">działającą poprzez jednostkę organizacyjną </w:t>
      </w:r>
      <w:r>
        <w:rPr>
          <w:rFonts w:ascii="Cambria" w:eastAsia="Tahoma" w:hAnsi="Cambria"/>
          <w:b/>
          <w:bCs/>
          <w:iCs/>
        </w:rPr>
        <w:t xml:space="preserve">Zakład Gospodarki Komunalnej </w:t>
      </w:r>
      <w:r>
        <w:rPr>
          <w:rFonts w:ascii="Cambria" w:eastAsia="Tahoma" w:hAnsi="Cambria"/>
          <w:bCs/>
          <w:iCs/>
        </w:rPr>
        <w:t>z siedzibą w Jonkowie, ul. Lipowej 11, 11-042 Jonkowo,</w:t>
      </w:r>
      <w:r>
        <w:rPr>
          <w:rFonts w:ascii="Cambria" w:hAnsi="Cambria"/>
        </w:rPr>
        <w:t xml:space="preserve"> prowadzącą działalność z zakresu zbiorowego zaopatrzenia w wodę i zbiorowego odprowadzania ścieków począwszy od dnia 1 lutego 2000 r., na podstawie uchwały Rady Gminy </w:t>
      </w:r>
      <w:r>
        <w:rPr>
          <w:rFonts w:ascii="Cambria" w:hAnsi="Cambria"/>
        </w:rPr>
        <w:br/>
        <w:t>nr XVI/119/2000 z dnia 31 stycznia 2000 r.</w:t>
      </w:r>
    </w:p>
    <w:p w:rsidR="005A7C29" w:rsidRDefault="005A7C29" w:rsidP="005A7C2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którą reprezentuje:  </w:t>
      </w:r>
      <w:r w:rsidR="00C0518D">
        <w:rPr>
          <w:rFonts w:ascii="Cambria" w:hAnsi="Cambria"/>
        </w:rPr>
        <w:t>Anna Krupa</w:t>
      </w:r>
      <w:r>
        <w:rPr>
          <w:rFonts w:ascii="Cambria" w:hAnsi="Cambria"/>
        </w:rPr>
        <w:t xml:space="preserve"> – </w:t>
      </w:r>
      <w:r w:rsidR="00C0518D">
        <w:rPr>
          <w:rFonts w:ascii="Cambria" w:hAnsi="Cambria"/>
        </w:rPr>
        <w:t xml:space="preserve">p.o. </w:t>
      </w:r>
      <w:r>
        <w:rPr>
          <w:rFonts w:ascii="Cambria" w:hAnsi="Cambria"/>
        </w:rPr>
        <w:t xml:space="preserve">Kierownik </w:t>
      </w:r>
    </w:p>
    <w:p w:rsidR="005A7C29" w:rsidRDefault="005A7C29" w:rsidP="005A7C2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zwaną w umowie </w:t>
      </w:r>
      <w:r>
        <w:rPr>
          <w:rFonts w:ascii="Cambria" w:hAnsi="Cambria"/>
          <w:b/>
        </w:rPr>
        <w:t>„Usługodawcą”</w:t>
      </w:r>
    </w:p>
    <w:p w:rsidR="00741BC2" w:rsidRDefault="005A7C29" w:rsidP="00C04B1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                                                           </w:t>
      </w:r>
      <w:r w:rsidR="00741BC2">
        <w:rPr>
          <w:rFonts w:ascii="Cambria" w:hAnsi="Cambria"/>
        </w:rPr>
        <w:t xml:space="preserve">                            </w:t>
      </w:r>
    </w:p>
    <w:p w:rsidR="0069032B" w:rsidRDefault="007C1094" w:rsidP="00C04B19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</w:t>
      </w:r>
      <w:r w:rsidR="00C93B45">
        <w:rPr>
          <w:rFonts w:ascii="Cambria" w:hAnsi="Cambria"/>
          <w:b/>
        </w:rPr>
        <w:t>…</w:t>
      </w:r>
      <w:r>
        <w:rPr>
          <w:rFonts w:ascii="Cambria" w:hAnsi="Cambria"/>
          <w:b/>
        </w:rPr>
        <w:t>………………….</w:t>
      </w:r>
    </w:p>
    <w:p w:rsidR="006F17D4" w:rsidRDefault="007C1094" w:rsidP="00C04B19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</w:t>
      </w:r>
      <w:r w:rsidR="00C93B45">
        <w:rPr>
          <w:rFonts w:ascii="Cambria" w:hAnsi="Cambria"/>
          <w:b/>
        </w:rPr>
        <w:t>…</w:t>
      </w:r>
      <w:r>
        <w:rPr>
          <w:rFonts w:ascii="Cambria" w:hAnsi="Cambria"/>
          <w:b/>
        </w:rPr>
        <w:t>…………………….</w:t>
      </w:r>
    </w:p>
    <w:p w:rsidR="006F17D4" w:rsidRPr="006F17D4" w:rsidRDefault="007C1094" w:rsidP="00C04B19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</w:t>
      </w:r>
      <w:r w:rsidR="00C93B45">
        <w:rPr>
          <w:rFonts w:ascii="Cambria" w:hAnsi="Cambria"/>
          <w:b/>
        </w:rPr>
        <w:t>…</w:t>
      </w:r>
      <w:r>
        <w:rPr>
          <w:rFonts w:ascii="Cambria" w:hAnsi="Cambria"/>
          <w:b/>
        </w:rPr>
        <w:t>…………………….</w:t>
      </w:r>
    </w:p>
    <w:p w:rsidR="005A7C29" w:rsidRDefault="005A7C29" w:rsidP="005A7C29">
      <w:pPr>
        <w:spacing w:before="120" w:line="276" w:lineRule="auto"/>
        <w:rPr>
          <w:rFonts w:ascii="Cambria" w:hAnsi="Cambria"/>
          <w:b/>
        </w:rPr>
      </w:pPr>
      <w:r>
        <w:rPr>
          <w:rFonts w:ascii="Cambria" w:hAnsi="Cambria"/>
        </w:rPr>
        <w:t xml:space="preserve">zwanym w umowie </w:t>
      </w:r>
      <w:r>
        <w:rPr>
          <w:rFonts w:ascii="Cambria" w:hAnsi="Cambria"/>
          <w:b/>
        </w:rPr>
        <w:t>„Usługobiorcą”</w:t>
      </w:r>
      <w:r>
        <w:rPr>
          <w:rFonts w:ascii="Cambria" w:hAnsi="Cambria"/>
        </w:rPr>
        <w:t xml:space="preserve"> </w:t>
      </w:r>
    </w:p>
    <w:p w:rsidR="005A7C29" w:rsidRDefault="005A7C29" w:rsidP="005A7C29">
      <w:pPr>
        <w:jc w:val="center"/>
        <w:rPr>
          <w:rFonts w:ascii="Cambria" w:hAnsi="Cambria"/>
          <w:sz w:val="16"/>
          <w:szCs w:val="16"/>
        </w:rPr>
      </w:pPr>
    </w:p>
    <w:p w:rsidR="005A7C29" w:rsidRDefault="005A7C29" w:rsidP="005A7C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:rsidR="005A7C29" w:rsidRDefault="005A7C29" w:rsidP="005A7C29">
      <w:pPr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Niniejsza umowa określa:</w:t>
      </w:r>
    </w:p>
    <w:p w:rsidR="005A7C29" w:rsidRDefault="005A7C29" w:rsidP="005A7C29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ilości i jakości świadczonych usług wodociągowych oraz warunków ich świadczenia;</w:t>
      </w:r>
    </w:p>
    <w:p w:rsidR="005A7C29" w:rsidRDefault="005A7C29" w:rsidP="005A7C29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sposobu i terminów wzajemnych rozliczeń;</w:t>
      </w:r>
    </w:p>
    <w:p w:rsidR="005A7C29" w:rsidRDefault="005A7C29" w:rsidP="005A7C29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praw i obowiązków stron umowy;</w:t>
      </w:r>
    </w:p>
    <w:p w:rsidR="005A7C29" w:rsidRDefault="005A7C29" w:rsidP="005A7C29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warunków usuwania awarii przyłączy wodociągowych będących w posiadaniu Usługobiorcy;</w:t>
      </w:r>
    </w:p>
    <w:p w:rsidR="005A7C29" w:rsidRDefault="005A7C29" w:rsidP="005A7C29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procedur i warunków kontroli urządzeń wodociągowych;</w:t>
      </w:r>
    </w:p>
    <w:p w:rsidR="005A7C29" w:rsidRDefault="005A7C29" w:rsidP="005A7C29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ustaleń zawartych w zezwoleniu, o których mowa w art. 18 ustawy 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zbiorowym zaopatrzeniu w wodę i zbiorowym odprowadzeniu ścieków;</w:t>
      </w:r>
    </w:p>
    <w:p w:rsidR="005A7C29" w:rsidRDefault="005A7C29" w:rsidP="005A7C29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okresu obowiązywania umowy oraz odpowiedzialności stron za niedotrzymanie   warunków umowy, w tym warunków wypowiedzenia.</w:t>
      </w:r>
    </w:p>
    <w:p w:rsidR="000538A5" w:rsidRPr="000538A5" w:rsidRDefault="005A7C29" w:rsidP="005A7C29">
      <w:pPr>
        <w:numPr>
          <w:ilvl w:val="0"/>
          <w:numId w:val="1"/>
        </w:num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</w:rPr>
        <w:t>Umowa zostaje zawar</w:t>
      </w:r>
      <w:r w:rsidR="002F0FAB">
        <w:rPr>
          <w:rFonts w:ascii="Cambria" w:hAnsi="Cambria"/>
        </w:rPr>
        <w:t>ta dla nieruchomości położonej</w:t>
      </w:r>
      <w:r w:rsidR="00C93B45">
        <w:rPr>
          <w:rFonts w:ascii="Cambria" w:hAnsi="Cambria"/>
        </w:rPr>
        <w:t>:</w:t>
      </w:r>
    </w:p>
    <w:p w:rsidR="005A7C29" w:rsidRDefault="00C93B45" w:rsidP="000538A5">
      <w:p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</w:t>
      </w:r>
    </w:p>
    <w:p w:rsidR="00C04B19" w:rsidRDefault="00276C9E" w:rsidP="00C04B19">
      <w:p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</w:t>
      </w:r>
      <w:r w:rsidR="00C04B19">
        <w:rPr>
          <w:rFonts w:ascii="Cambria" w:hAnsi="Cambria"/>
          <w:b/>
        </w:rPr>
        <w:t xml:space="preserve">odomierz fi </w:t>
      </w:r>
      <w:r w:rsidR="00C93B45">
        <w:rPr>
          <w:rFonts w:ascii="Cambria" w:hAnsi="Cambria"/>
          <w:b/>
        </w:rPr>
        <w:t>……….</w:t>
      </w:r>
      <w:r w:rsidR="004F0EA0">
        <w:rPr>
          <w:rFonts w:ascii="Cambria" w:hAnsi="Cambria"/>
          <w:b/>
        </w:rPr>
        <w:t xml:space="preserve"> nr </w:t>
      </w:r>
      <w:r w:rsidR="00C93B45">
        <w:rPr>
          <w:rFonts w:ascii="Cambria" w:hAnsi="Cambria"/>
          <w:b/>
        </w:rPr>
        <w:t>………………………….</w:t>
      </w:r>
      <w:r w:rsidR="00453030">
        <w:rPr>
          <w:rFonts w:ascii="Cambria" w:hAnsi="Cambria"/>
          <w:b/>
        </w:rPr>
        <w:t>,</w:t>
      </w:r>
      <w:r w:rsidR="004F0EA0">
        <w:rPr>
          <w:rFonts w:ascii="Cambria" w:hAnsi="Cambria"/>
          <w:b/>
        </w:rPr>
        <w:t xml:space="preserve"> stan </w:t>
      </w:r>
      <w:r w:rsidR="00C93B45">
        <w:rPr>
          <w:rFonts w:ascii="Cambria" w:hAnsi="Cambria"/>
          <w:b/>
        </w:rPr>
        <w:t>…………….</w:t>
      </w:r>
      <w:r w:rsidR="006A084B">
        <w:rPr>
          <w:rFonts w:ascii="Cambria" w:hAnsi="Cambria"/>
          <w:b/>
        </w:rPr>
        <w:t xml:space="preserve"> </w:t>
      </w:r>
      <w:r w:rsidR="003F1D30">
        <w:rPr>
          <w:rFonts w:ascii="Cambria" w:hAnsi="Cambria"/>
          <w:b/>
        </w:rPr>
        <w:t>m</w:t>
      </w:r>
      <w:r w:rsidR="003F1D30" w:rsidRPr="003F1D30">
        <w:rPr>
          <w:rFonts w:ascii="Cambria" w:hAnsi="Cambria"/>
          <w:b/>
          <w:vertAlign w:val="superscript"/>
        </w:rPr>
        <w:t>3</w:t>
      </w:r>
      <w:r w:rsidR="009100F6">
        <w:rPr>
          <w:rFonts w:ascii="Cambria" w:hAnsi="Cambria"/>
          <w:b/>
        </w:rPr>
        <w:t>.</w:t>
      </w:r>
    </w:p>
    <w:p w:rsidR="005A7C29" w:rsidRDefault="005A7C29" w:rsidP="005A7C29">
      <w:pPr>
        <w:jc w:val="center"/>
        <w:rPr>
          <w:rFonts w:ascii="Cambria" w:hAnsi="Cambria"/>
        </w:rPr>
      </w:pPr>
    </w:p>
    <w:p w:rsidR="005A7C29" w:rsidRDefault="005A7C29" w:rsidP="005A7C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2</w:t>
      </w:r>
    </w:p>
    <w:p w:rsidR="00FE2A3A" w:rsidRPr="00FE2A3A" w:rsidRDefault="005A7C29" w:rsidP="005A7C29">
      <w:pPr>
        <w:numPr>
          <w:ilvl w:val="0"/>
          <w:numId w:val="3"/>
        </w:num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>Usługobiorca oświadcza, że jest</w:t>
      </w:r>
      <w:r w:rsidR="00FE2A3A">
        <w:rPr>
          <w:rFonts w:ascii="Cambria" w:hAnsi="Cambria" w:cs="Arial"/>
        </w:rPr>
        <w:t>:</w:t>
      </w:r>
    </w:p>
    <w:p w:rsidR="005A7C29" w:rsidRDefault="00C04B19" w:rsidP="00FE2A3A">
      <w:pPr>
        <w:ind w:left="426"/>
        <w:jc w:val="both"/>
        <w:rPr>
          <w:rFonts w:ascii="Cambria" w:hAnsi="Cambria"/>
          <w:b/>
        </w:rPr>
      </w:pPr>
      <w:r w:rsidRPr="00C04B19">
        <w:rPr>
          <w:rFonts w:ascii="Cambria" w:hAnsi="Cambria" w:cs="Arial"/>
          <w:b/>
        </w:rPr>
        <w:t>właścicielem</w:t>
      </w:r>
      <w:r w:rsidR="005340DB">
        <w:rPr>
          <w:rFonts w:ascii="Cambria" w:hAnsi="Cambria" w:cs="Arial"/>
          <w:b/>
        </w:rPr>
        <w:t xml:space="preserve"> </w:t>
      </w:r>
      <w:r w:rsidR="00795EFE">
        <w:rPr>
          <w:rFonts w:ascii="Cambria" w:hAnsi="Cambria" w:cs="Arial"/>
          <w:b/>
        </w:rPr>
        <w:t>/</w:t>
      </w:r>
      <w:r w:rsidR="005340DB">
        <w:rPr>
          <w:rFonts w:ascii="Cambria" w:hAnsi="Cambria" w:cs="Arial"/>
          <w:b/>
        </w:rPr>
        <w:t xml:space="preserve"> </w:t>
      </w:r>
      <w:r w:rsidR="00795EFE">
        <w:rPr>
          <w:rFonts w:ascii="Cambria" w:hAnsi="Cambria" w:cs="Arial"/>
          <w:b/>
        </w:rPr>
        <w:t>współwłaścicielem</w:t>
      </w:r>
      <w:r w:rsidR="00FE2A3A">
        <w:rPr>
          <w:rFonts w:ascii="Cambria" w:hAnsi="Cambria" w:cs="Arial"/>
          <w:b/>
        </w:rPr>
        <w:t xml:space="preserve"> </w:t>
      </w:r>
      <w:r w:rsidR="00795EFE">
        <w:rPr>
          <w:rFonts w:ascii="Cambria" w:hAnsi="Cambria" w:cs="Arial"/>
          <w:b/>
        </w:rPr>
        <w:t>/</w:t>
      </w:r>
      <w:r w:rsidR="005340DB">
        <w:rPr>
          <w:rFonts w:ascii="Cambria" w:hAnsi="Cambria" w:cs="Arial"/>
          <w:b/>
        </w:rPr>
        <w:t xml:space="preserve"> </w:t>
      </w:r>
      <w:r w:rsidR="00D42617">
        <w:rPr>
          <w:rFonts w:ascii="Cambria" w:hAnsi="Cambria" w:cs="Arial"/>
          <w:b/>
        </w:rPr>
        <w:t>użytkownikiem*</w:t>
      </w:r>
      <w:r w:rsidR="00795EFE">
        <w:rPr>
          <w:rFonts w:ascii="Cambria" w:hAnsi="Cambria" w:cs="Arial"/>
          <w:b/>
        </w:rPr>
        <w:t xml:space="preserve"> </w:t>
      </w:r>
      <w:r w:rsidR="00795EFE">
        <w:rPr>
          <w:rFonts w:ascii="Cambria" w:hAnsi="Cambria" w:cs="Arial"/>
        </w:rPr>
        <w:t xml:space="preserve"> nieruchomości, o której mowa </w:t>
      </w:r>
      <w:r w:rsidR="005A7C29">
        <w:rPr>
          <w:rFonts w:ascii="Cambria" w:hAnsi="Cambria" w:cs="Arial"/>
        </w:rPr>
        <w:t xml:space="preserve">w § 1 ust. 2 umowy. </w:t>
      </w:r>
    </w:p>
    <w:p w:rsidR="00783EFC" w:rsidRPr="00C36BD5" w:rsidRDefault="005A7C29" w:rsidP="00C36BD5">
      <w:pPr>
        <w:pStyle w:val="NormalnyWeb"/>
        <w:numPr>
          <w:ilvl w:val="0"/>
          <w:numId w:val="3"/>
        </w:numPr>
        <w:spacing w:line="195" w:lineRule="atLeast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Usługobiorca oświadcza, że woda dostarczana przez Usługodawcę będzie wykorzystywana na cele socjalno-bytowe w ilości </w:t>
      </w:r>
      <w:r w:rsidR="008A0D82">
        <w:rPr>
          <w:rFonts w:ascii="Cambria" w:hAnsi="Cambria" w:cs="Arial"/>
          <w:b/>
        </w:rPr>
        <w:t xml:space="preserve">ok. </w:t>
      </w:r>
      <w:r w:rsidR="00C36BD5">
        <w:rPr>
          <w:rFonts w:ascii="Cambria" w:hAnsi="Cambria" w:cs="Arial"/>
          <w:b/>
        </w:rPr>
        <w:t>………</w:t>
      </w:r>
      <w:r w:rsidR="009C063B" w:rsidRPr="00453030">
        <w:rPr>
          <w:rFonts w:ascii="Cambria" w:hAnsi="Cambria" w:cs="Arial"/>
          <w:b/>
        </w:rPr>
        <w:t xml:space="preserve"> </w:t>
      </w:r>
      <w:r w:rsidRPr="00453030">
        <w:rPr>
          <w:rFonts w:ascii="Cambria" w:hAnsi="Cambria" w:cs="Arial"/>
          <w:b/>
        </w:rPr>
        <w:t>m</w:t>
      </w:r>
      <w:r w:rsidRPr="00453030">
        <w:rPr>
          <w:rFonts w:ascii="Cambria" w:hAnsi="Cambria" w:cs="Arial"/>
          <w:b/>
          <w:vertAlign w:val="superscript"/>
        </w:rPr>
        <w:t>3</w:t>
      </w:r>
      <w:r>
        <w:rPr>
          <w:rFonts w:ascii="Cambria" w:hAnsi="Cambria" w:cs="Arial"/>
        </w:rPr>
        <w:t xml:space="preserve"> </w:t>
      </w:r>
      <w:r w:rsidRPr="004F4D9D">
        <w:rPr>
          <w:rFonts w:ascii="Cambria" w:hAnsi="Cambria" w:cs="Arial"/>
          <w:b/>
        </w:rPr>
        <w:t>miesięcznie</w:t>
      </w:r>
      <w:r>
        <w:rPr>
          <w:rFonts w:ascii="Cambria" w:hAnsi="Cambria" w:cs="Arial"/>
        </w:rPr>
        <w:t xml:space="preserve"> lub na inne cele w ilości ok.  </w:t>
      </w:r>
      <w:r w:rsidR="00C36BD5">
        <w:rPr>
          <w:rFonts w:ascii="Cambria" w:hAnsi="Cambria" w:cs="Arial"/>
          <w:b/>
        </w:rPr>
        <w:t>………</w:t>
      </w:r>
      <w:r w:rsidRPr="004F4D9D">
        <w:rPr>
          <w:rFonts w:ascii="Cambria" w:hAnsi="Cambria" w:cs="Arial"/>
          <w:b/>
        </w:rPr>
        <w:t xml:space="preserve"> m</w:t>
      </w:r>
      <w:r w:rsidRPr="004F4D9D">
        <w:rPr>
          <w:rFonts w:ascii="Cambria" w:hAnsi="Cambria" w:cs="Arial"/>
          <w:b/>
          <w:vertAlign w:val="superscript"/>
        </w:rPr>
        <w:t>3</w:t>
      </w:r>
      <w:r w:rsidRPr="004F4D9D">
        <w:rPr>
          <w:rFonts w:ascii="Cambria" w:hAnsi="Cambria" w:cs="Arial"/>
          <w:b/>
        </w:rPr>
        <w:t xml:space="preserve"> miesięcznie</w:t>
      </w:r>
      <w:r>
        <w:rPr>
          <w:rFonts w:ascii="Cambria" w:hAnsi="Cambria" w:cs="Arial"/>
        </w:rPr>
        <w:t xml:space="preserve"> - według prognozy Usługobiorcy.</w:t>
      </w:r>
    </w:p>
    <w:p w:rsidR="005A7C29" w:rsidRDefault="005A7C29" w:rsidP="00783EF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:rsidR="005A7C29" w:rsidRDefault="005A7C29" w:rsidP="005A7C2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Do obowiązków Usługodawcy należy:  </w:t>
      </w:r>
    </w:p>
    <w:p w:rsidR="005A7C29" w:rsidRDefault="005A7C29" w:rsidP="00E433FB">
      <w:pPr>
        <w:numPr>
          <w:ilvl w:val="0"/>
          <w:numId w:val="4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Dostarczanie w sposób ciągły wody do nieruchomości będącej w zarządzie Usługobiorcy</w:t>
      </w:r>
      <w:r>
        <w:rPr>
          <w:rFonts w:ascii="Cambria" w:hAnsi="Cambria" w:cs="Arial"/>
          <w:color w:val="2C2C2C"/>
        </w:rPr>
        <w:t xml:space="preserve"> </w:t>
      </w:r>
      <w:r>
        <w:rPr>
          <w:rFonts w:ascii="Cambria" w:hAnsi="Cambria" w:cs="Arial"/>
        </w:rPr>
        <w:t>w wymaganej ilości i pod odpowiednim ciśnieniem,</w:t>
      </w:r>
      <w:r>
        <w:rPr>
          <w:rFonts w:ascii="Cambria" w:hAnsi="Cambria"/>
        </w:rPr>
        <w:t xml:space="preserve"> zgodnie </w:t>
      </w:r>
      <w:r w:rsidR="00E433FB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lastRenderedPageBreak/>
        <w:t>z warunkami technicznymi przyłączenia umożliwiającym normalne użytkowanie wody, o jakości badanej u wylotu za wodomierzem przed zaworem głównym.</w:t>
      </w:r>
    </w:p>
    <w:p w:rsidR="005A7C29" w:rsidRDefault="005A7C29" w:rsidP="00E433FB">
      <w:pPr>
        <w:numPr>
          <w:ilvl w:val="0"/>
          <w:numId w:val="4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Woda przeznaczona do spożycia przez ludzi powinna spełniać wymagania zgodne</w:t>
      </w:r>
      <w:r w:rsidR="00C238CF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>z Rozporządzeniem Ministra Z</w:t>
      </w:r>
      <w:r w:rsidR="00CA0F78">
        <w:rPr>
          <w:rFonts w:ascii="Cambria" w:hAnsi="Cambria"/>
        </w:rPr>
        <w:t xml:space="preserve">drowia </w:t>
      </w:r>
      <w:r>
        <w:rPr>
          <w:rFonts w:ascii="Cambria" w:hAnsi="Cambria"/>
        </w:rPr>
        <w:t>w sprawie jakości wody do spożycia przez ludzi. Rzeczowy akt prawny jest dostępny na stronie Biuletynu Informacji Publicznej</w:t>
      </w:r>
      <w:r w:rsidR="00C238CF">
        <w:rPr>
          <w:rFonts w:ascii="Cambria" w:hAnsi="Cambria"/>
        </w:rPr>
        <w:t xml:space="preserve"> Zakładu Gospodarki Komunalnej</w:t>
      </w:r>
      <w:r>
        <w:rPr>
          <w:rFonts w:ascii="Cambria" w:hAnsi="Cambria"/>
        </w:rPr>
        <w:t xml:space="preserve">. </w:t>
      </w:r>
    </w:p>
    <w:p w:rsidR="005A7C29" w:rsidRDefault="005A7C29" w:rsidP="00E433FB">
      <w:pPr>
        <w:numPr>
          <w:ilvl w:val="0"/>
          <w:numId w:val="4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Usuwanie awarii urządzeń stanowiących własn</w:t>
      </w:r>
      <w:r w:rsidR="00BF651A">
        <w:rPr>
          <w:rFonts w:ascii="Cambria" w:hAnsi="Cambria"/>
        </w:rPr>
        <w:t>ość Usługodaw</w:t>
      </w:r>
      <w:bookmarkStart w:id="0" w:name="_GoBack"/>
      <w:bookmarkEnd w:id="0"/>
      <w:r>
        <w:rPr>
          <w:rFonts w:ascii="Cambria" w:hAnsi="Cambria"/>
        </w:rPr>
        <w:t xml:space="preserve">cy lub będących </w:t>
      </w:r>
      <w:r w:rsidR="00E433FB">
        <w:rPr>
          <w:rFonts w:ascii="Cambria" w:hAnsi="Cambria"/>
        </w:rPr>
        <w:t xml:space="preserve">                        </w:t>
      </w:r>
      <w:r>
        <w:rPr>
          <w:rFonts w:ascii="Cambria" w:hAnsi="Cambria"/>
        </w:rPr>
        <w:t>w jego posiadaniu.</w:t>
      </w:r>
    </w:p>
    <w:p w:rsidR="005A7C29" w:rsidRDefault="005A7C29" w:rsidP="00E433FB">
      <w:pPr>
        <w:numPr>
          <w:ilvl w:val="0"/>
          <w:numId w:val="4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Zapewnienie prawidłowej eksploatacji posiadanej sieci wodociągowej.</w:t>
      </w:r>
    </w:p>
    <w:p w:rsidR="005A7C29" w:rsidRDefault="005A7C29" w:rsidP="005A7C29">
      <w:pPr>
        <w:ind w:left="180" w:hanging="180"/>
        <w:jc w:val="center"/>
        <w:rPr>
          <w:rFonts w:ascii="Cambria" w:hAnsi="Cambria"/>
        </w:rPr>
      </w:pPr>
    </w:p>
    <w:p w:rsidR="005A7C29" w:rsidRDefault="005A7C29" w:rsidP="005A7C29">
      <w:pPr>
        <w:ind w:left="180" w:hanging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:rsidR="005A7C29" w:rsidRDefault="005A7C29" w:rsidP="005A7C29">
      <w:pPr>
        <w:jc w:val="both"/>
        <w:rPr>
          <w:rFonts w:ascii="Cambria" w:hAnsi="Cambria"/>
        </w:rPr>
      </w:pPr>
      <w:r>
        <w:rPr>
          <w:rFonts w:ascii="Cambria" w:hAnsi="Cambria"/>
        </w:rPr>
        <w:t>Usługodawca nie ponosi odpowiedzialności umownej za szkody spowodowane niezawinionym działaniem.</w:t>
      </w:r>
    </w:p>
    <w:p w:rsidR="004F4D9D" w:rsidRDefault="004F4D9D" w:rsidP="005A7C29">
      <w:pPr>
        <w:jc w:val="both"/>
        <w:rPr>
          <w:rFonts w:ascii="Cambria" w:hAnsi="Cambria"/>
        </w:rPr>
      </w:pPr>
    </w:p>
    <w:p w:rsidR="005A7C29" w:rsidRDefault="005A7C29" w:rsidP="005A7C29">
      <w:pPr>
        <w:ind w:left="360" w:hanging="3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:rsidR="005A7C29" w:rsidRDefault="005A7C29" w:rsidP="005A7C29">
      <w:pPr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 przerwie w dostawie wody wynikającej z planowanych prac konserwacyjno-remontowych Usługodawca powiadamia Usługobiorcę najpóźniej 2 dni przed jej terminem.</w:t>
      </w:r>
    </w:p>
    <w:p w:rsidR="005A7C29" w:rsidRDefault="005A7C29" w:rsidP="005A7C29">
      <w:pPr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razie przerwy przekraczającej 12 godzin  Usługodawca zapewnia zastępczy punkt poboru wody informując Usługobiorcę o jej lokalizacji.             </w:t>
      </w:r>
    </w:p>
    <w:p w:rsidR="005A7C29" w:rsidRDefault="005A7C29" w:rsidP="005A7C29">
      <w:pPr>
        <w:rPr>
          <w:rFonts w:ascii="Cambria" w:hAnsi="Cambria"/>
        </w:rPr>
      </w:pPr>
    </w:p>
    <w:p w:rsidR="005A7C29" w:rsidRDefault="005A7C29" w:rsidP="005A7C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:rsidR="005A7C29" w:rsidRDefault="005A7C29" w:rsidP="005A7C29">
      <w:pPr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Usługobiorca zobowiązuje się do:</w:t>
      </w:r>
    </w:p>
    <w:p w:rsidR="005A7C29" w:rsidRDefault="005A7C29" w:rsidP="005A7C29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Niezawodnego działania posiadanych instalacji i przyłączy wodociągowych </w:t>
      </w:r>
      <w:r w:rsidR="00CC100B">
        <w:rPr>
          <w:rFonts w:ascii="Cambria" w:hAnsi="Cambria"/>
        </w:rPr>
        <w:t xml:space="preserve">                              </w:t>
      </w:r>
      <w:r>
        <w:rPr>
          <w:rFonts w:ascii="Cambria" w:hAnsi="Cambria"/>
        </w:rPr>
        <w:t>z urządzeniem pomiarowym włącznie.</w:t>
      </w:r>
    </w:p>
    <w:p w:rsidR="005A7C29" w:rsidRDefault="005A7C29" w:rsidP="005A7C29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Niewykonywania jakichkolwiek czynności mogących wpłynąć na zmianę stanu technicznego instalacji należącej do Usługodawcy.</w:t>
      </w:r>
    </w:p>
    <w:p w:rsidR="005A7C29" w:rsidRDefault="005A7C29" w:rsidP="005A7C29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Zabezpieczenia wodomierza przed uszkodzeniem lub zaborem poprzez wydzielenie                                 i utrzymanie w należytym stanie pomieszczenia, które będzie udostępnione przedstawicielowi Usługodawcy w celu odczytania wskazań wodomierza.</w:t>
      </w:r>
    </w:p>
    <w:p w:rsidR="005A7C29" w:rsidRDefault="005A7C29" w:rsidP="005A7C29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Umożliwienia Usługodawcy swobodnego dostępu do pomieszczenia wodomierza celem dokonania odczytu licznika.</w:t>
      </w:r>
    </w:p>
    <w:p w:rsidR="005A7C29" w:rsidRDefault="005A7C29" w:rsidP="005A7C29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Niedokonywania zabudowy ani trwałych nasadzeń nad przyłączami wodociągowymi                      w pasie określonym w obowiązujących przepisach prawa.</w:t>
      </w:r>
    </w:p>
    <w:p w:rsidR="005A7C29" w:rsidRDefault="005A7C29" w:rsidP="005A7C29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Zapewnienia Usługodawcy możliwości wykonania niezbędnych napraw przyłącza   wodociągowego oraz zainstalowanych na nim urządzeń.</w:t>
      </w:r>
    </w:p>
    <w:p w:rsidR="005A7C29" w:rsidRDefault="005A7C29" w:rsidP="005A7C29">
      <w:pPr>
        <w:numPr>
          <w:ilvl w:val="0"/>
          <w:numId w:val="6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Pokrycia kosztów </w:t>
      </w:r>
      <w:r w:rsidR="003B7CDA">
        <w:rPr>
          <w:rFonts w:ascii="Cambria" w:hAnsi="Cambria"/>
        </w:rPr>
        <w:t>naprawy wodomierza i przyłącz</w:t>
      </w:r>
      <w:r>
        <w:rPr>
          <w:rFonts w:ascii="Cambria" w:hAnsi="Cambria"/>
        </w:rPr>
        <w:t>a wodociągowego, powstałych                         w wyniku nie zabezpieczenia ich przed działaniem warunków atmosferycznych lub uszkodzeń mechanicznych, powstałych z winy Usługobiorcy.</w:t>
      </w:r>
    </w:p>
    <w:p w:rsidR="005A7C29" w:rsidRDefault="005A7C29" w:rsidP="005A7C29">
      <w:pPr>
        <w:rPr>
          <w:rFonts w:ascii="Cambria" w:hAnsi="Cambria"/>
        </w:rPr>
      </w:pPr>
    </w:p>
    <w:p w:rsidR="005A7C29" w:rsidRDefault="005A7C29" w:rsidP="005A7C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7</w:t>
      </w:r>
    </w:p>
    <w:p w:rsidR="005A7C29" w:rsidRDefault="005A7C29" w:rsidP="005A7C29">
      <w:pPr>
        <w:jc w:val="both"/>
        <w:rPr>
          <w:rFonts w:ascii="Cambria" w:hAnsi="Cambria"/>
        </w:rPr>
      </w:pPr>
      <w:r>
        <w:rPr>
          <w:rFonts w:ascii="Cambria" w:hAnsi="Cambria"/>
        </w:rPr>
        <w:t>Rozliczenie należności przysługujących Usługodawcy od Usługobiorcy za spełnione świadczenia  następuje wg poniższych zasad:</w:t>
      </w:r>
    </w:p>
    <w:p w:rsidR="005A7C29" w:rsidRDefault="005A7C29" w:rsidP="005A7C29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Ilość pobranej wody ustala się na podstawie wskazań wodomierza zainstalowanego za zaworem głównym. </w:t>
      </w:r>
    </w:p>
    <w:p w:rsidR="005A7C29" w:rsidRDefault="005A7C29" w:rsidP="005A7C29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niesprawności wodomierza ilość pobranej wody ustala się na podstawie zużycia wody równego średniemu zużycia w okresie ostatnich 3 miesięcy poprzedzających ujawnienie niesprawności wodomierza.</w:t>
      </w:r>
    </w:p>
    <w:p w:rsidR="005A7C29" w:rsidRDefault="005A7C29" w:rsidP="005A7C29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Na </w:t>
      </w:r>
      <w:r w:rsidR="001A7DC3">
        <w:rPr>
          <w:rFonts w:ascii="Cambria" w:hAnsi="Cambria"/>
        </w:rPr>
        <w:t xml:space="preserve">pisemny </w:t>
      </w:r>
      <w:r>
        <w:rPr>
          <w:rFonts w:ascii="Cambria" w:hAnsi="Cambria"/>
        </w:rPr>
        <w:t>wniosek Usługobiorcy, Usługodawca dokona urzędowego sprawdzenia prawidłowości działania wodomierza. W przypadku gdy badania legalizacyjne nie potwierdzą niesprawności  wodomierza, koszty związane z jego sprawdzeniem pokrywa Usługobiorca.</w:t>
      </w:r>
    </w:p>
    <w:p w:rsidR="005A7C29" w:rsidRDefault="005A7C29" w:rsidP="005A7C29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razie braku możliwości zainstalowania wodomierza – ilość pobranej wody ustalona zostanie wg norm zużycia wody.   </w:t>
      </w:r>
    </w:p>
    <w:p w:rsidR="005A7C29" w:rsidRDefault="005A7C29" w:rsidP="005A7C29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Usługobiorca zobowiązany jest do natychmiastowego powiadomienia Usługodawcę                          o stwierdzeniu zerwania plomby wodomierza, jego osłony, uszkodzenia wodomierza, jego pomieszczenia i zaborze.</w:t>
      </w:r>
    </w:p>
    <w:p w:rsidR="005A7C29" w:rsidRDefault="005A7C29" w:rsidP="005A7C29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zaboru wodomierza lub wskazania, że w/w uszkodzenia zawinione zostały przez Usługobiorcę , ilość pobranej wody ustala się na podstawie zużycia wody równego średniemu zużyciu w okresie ostatnich 3 miesięcy poprzedzających ujawnienie niesprawności wodomierza.</w:t>
      </w:r>
    </w:p>
    <w:p w:rsidR="00E8095D" w:rsidRDefault="00E8095D" w:rsidP="00724580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 w:rsidRPr="00E8095D">
        <w:rPr>
          <w:rFonts w:ascii="Cambria" w:hAnsi="Cambria"/>
        </w:rPr>
        <w:t>Wysokość opłat abonamentowych oraz aktualnych stawek za dostarczaną wodę jest określona w taryfie za zbiorowe zaopatrzenie w wodę i zbiorowe odprowadzanie ścieków na terenie gminy Jonkowo, zatwierdzonej przez uprawniony do tego o</w:t>
      </w:r>
      <w:r>
        <w:rPr>
          <w:rFonts w:ascii="Cambria" w:hAnsi="Cambria"/>
        </w:rPr>
        <w:t>rgan.</w:t>
      </w:r>
    </w:p>
    <w:p w:rsidR="005A7C29" w:rsidRPr="00E8095D" w:rsidRDefault="00D7186B" w:rsidP="00724580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 w:rsidRPr="00E8095D">
        <w:rPr>
          <w:rFonts w:ascii="Cambria" w:hAnsi="Cambria"/>
        </w:rPr>
        <w:t>Rozliczenia za dostarczoną</w:t>
      </w:r>
      <w:r w:rsidR="005A7C29" w:rsidRPr="00E8095D">
        <w:rPr>
          <w:rFonts w:ascii="Cambria" w:hAnsi="Cambria"/>
        </w:rPr>
        <w:t xml:space="preserve"> wodę będą następować po odczycie wodomierza </w:t>
      </w:r>
      <w:r w:rsidR="00CC100B" w:rsidRPr="00E8095D">
        <w:rPr>
          <w:rFonts w:ascii="Cambria" w:hAnsi="Cambria"/>
        </w:rPr>
        <w:t xml:space="preserve">                           </w:t>
      </w:r>
      <w:r w:rsidR="005A7C29" w:rsidRPr="00E8095D">
        <w:rPr>
          <w:rFonts w:ascii="Cambria" w:hAnsi="Cambria"/>
        </w:rPr>
        <w:t>w cyklach określonych w Regulaminie dostarczania wody i odprowadzania ścieków.</w:t>
      </w:r>
    </w:p>
    <w:p w:rsidR="005A7C29" w:rsidRDefault="005A7C29" w:rsidP="005A7C29">
      <w:pPr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rozwiązania lub wygaśnięcia umowy rozliczenie </w:t>
      </w:r>
      <w:r w:rsidR="00E433FB">
        <w:rPr>
          <w:rFonts w:ascii="Cambria" w:hAnsi="Cambria"/>
        </w:rPr>
        <w:t xml:space="preserve">następuje niezwłocznie </w:t>
      </w:r>
      <w:r>
        <w:rPr>
          <w:rFonts w:ascii="Cambria" w:hAnsi="Cambria"/>
        </w:rPr>
        <w:t>z chwilą zaprzestania dostaw wody.</w:t>
      </w:r>
    </w:p>
    <w:p w:rsidR="005A7C29" w:rsidRDefault="005A7C29" w:rsidP="005A7C29">
      <w:pPr>
        <w:tabs>
          <w:tab w:val="left" w:pos="4050"/>
          <w:tab w:val="center" w:pos="4614"/>
        </w:tabs>
        <w:ind w:left="360" w:hanging="360"/>
        <w:jc w:val="center"/>
        <w:rPr>
          <w:rFonts w:ascii="Cambria" w:hAnsi="Cambria"/>
        </w:rPr>
      </w:pPr>
    </w:p>
    <w:p w:rsidR="005A7C29" w:rsidRDefault="005A7C29" w:rsidP="005A7C29">
      <w:pPr>
        <w:tabs>
          <w:tab w:val="left" w:pos="4050"/>
          <w:tab w:val="center" w:pos="4614"/>
        </w:tabs>
        <w:ind w:left="360" w:hanging="3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8</w:t>
      </w:r>
    </w:p>
    <w:p w:rsidR="005A7C29" w:rsidRDefault="005A7C29" w:rsidP="005A7C29">
      <w:pPr>
        <w:numPr>
          <w:ilvl w:val="0"/>
          <w:numId w:val="8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Usługobiorca dokonuje zapłaty za dostarczanie wody </w:t>
      </w:r>
      <w:r w:rsidR="00D45301">
        <w:rPr>
          <w:rFonts w:ascii="Cambria" w:hAnsi="Cambria"/>
        </w:rPr>
        <w:t xml:space="preserve">w terminie </w:t>
      </w:r>
      <w:r>
        <w:rPr>
          <w:rFonts w:ascii="Cambria" w:hAnsi="Cambria"/>
        </w:rPr>
        <w:t xml:space="preserve">określonym </w:t>
      </w:r>
      <w:r w:rsidR="00795EFE">
        <w:rPr>
          <w:rFonts w:ascii="Cambria" w:hAnsi="Cambria"/>
        </w:rPr>
        <w:t xml:space="preserve">                              </w:t>
      </w:r>
      <w:r w:rsidR="00D45301">
        <w:rPr>
          <w:rFonts w:ascii="Cambria" w:hAnsi="Cambria"/>
        </w:rPr>
        <w:t>w</w:t>
      </w:r>
      <w:r>
        <w:rPr>
          <w:rFonts w:ascii="Cambria" w:hAnsi="Cambria"/>
        </w:rPr>
        <w:t xml:space="preserve"> fakturze</w:t>
      </w:r>
      <w:r w:rsidR="00D45301">
        <w:rPr>
          <w:rFonts w:ascii="Cambria" w:hAnsi="Cambria"/>
        </w:rPr>
        <w:t>, który nie będzie krótszy niż 14 dni od daty jej wysłania lub dostarczenia w inny sposób.</w:t>
      </w:r>
    </w:p>
    <w:p w:rsidR="005A7C29" w:rsidRDefault="005A7C29" w:rsidP="005A7C29">
      <w:pPr>
        <w:numPr>
          <w:ilvl w:val="0"/>
          <w:numId w:val="8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Zgłoszenie przez Usługobiorcę zastrzeżeń do wysokości faktury nie wstrzymuje terminu jej zapłaty.</w:t>
      </w:r>
    </w:p>
    <w:p w:rsidR="005A7C29" w:rsidRDefault="005A7C29" w:rsidP="005A7C29">
      <w:pPr>
        <w:numPr>
          <w:ilvl w:val="0"/>
          <w:numId w:val="8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stwierdzenia nadpłaty, zostanie ona zaliczona na poczet przyszłych należności. </w:t>
      </w:r>
    </w:p>
    <w:p w:rsidR="005A7C29" w:rsidRDefault="005A7C29" w:rsidP="005A7C29">
      <w:pPr>
        <w:numPr>
          <w:ilvl w:val="0"/>
          <w:numId w:val="8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zmiany właściciela nieruchomości Usługobiorcę obciąża obowiązek ponoszenia opłaty za wodę do czasu wskazania Usługodawcy następcy prawnego.</w:t>
      </w:r>
    </w:p>
    <w:p w:rsidR="005A7C29" w:rsidRDefault="005A7C29" w:rsidP="005A7C29">
      <w:pPr>
        <w:jc w:val="both"/>
        <w:rPr>
          <w:rFonts w:ascii="Cambria" w:hAnsi="Cambria" w:cs="Arial"/>
        </w:rPr>
      </w:pPr>
    </w:p>
    <w:p w:rsidR="005A7C29" w:rsidRDefault="005A7C29" w:rsidP="005A7C29">
      <w:pPr>
        <w:ind w:left="180" w:hanging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:rsidR="005A7C29" w:rsidRDefault="005A7C29" w:rsidP="005A7C29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Usługobiorca może domagać się od Usługodawcy obniżenia należności w razie udowodnienia zawinionego dostarczania wody o pogorszonej bądź złej jakości oraz </w:t>
      </w:r>
      <w:r w:rsidR="00CC100B">
        <w:rPr>
          <w:rFonts w:ascii="Cambria" w:hAnsi="Cambria" w:cs="Arial"/>
        </w:rPr>
        <w:t xml:space="preserve">                  </w:t>
      </w:r>
      <w:r>
        <w:rPr>
          <w:rFonts w:ascii="Cambria" w:hAnsi="Cambria" w:cs="Arial"/>
        </w:rPr>
        <w:t>o ciśnieniu uniemożliwiającym normalne korzystanie z wody.</w:t>
      </w:r>
    </w:p>
    <w:p w:rsidR="005A7C29" w:rsidRDefault="005A7C29" w:rsidP="005A7C29">
      <w:pPr>
        <w:ind w:left="180" w:hanging="180"/>
        <w:jc w:val="center"/>
        <w:rPr>
          <w:rFonts w:ascii="Cambria" w:hAnsi="Cambria"/>
        </w:rPr>
      </w:pPr>
    </w:p>
    <w:p w:rsidR="005A7C29" w:rsidRDefault="005A7C29" w:rsidP="005A7C29">
      <w:pPr>
        <w:ind w:left="180" w:hanging="1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:rsidR="005A7C29" w:rsidRDefault="005A7C29" w:rsidP="005A7C29">
      <w:pPr>
        <w:numPr>
          <w:ilvl w:val="0"/>
          <w:numId w:val="9"/>
        </w:numPr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>Usługodawca ma prawo kontroli instalacji wodociągowej</w:t>
      </w:r>
      <w:r w:rsidR="00D518FB">
        <w:rPr>
          <w:rFonts w:ascii="Cambria" w:hAnsi="Cambria"/>
        </w:rPr>
        <w:t xml:space="preserve"> Usługobiorcy </w:t>
      </w:r>
      <w:r w:rsidR="001E6496">
        <w:rPr>
          <w:rFonts w:ascii="Cambria" w:hAnsi="Cambria"/>
        </w:rPr>
        <w:t xml:space="preserve">za </w:t>
      </w:r>
      <w:r w:rsidR="00B873C5">
        <w:rPr>
          <w:rFonts w:ascii="Cambria" w:hAnsi="Cambria"/>
        </w:rPr>
        <w:t xml:space="preserve">                                     </w:t>
      </w:r>
      <w:r w:rsidR="001E6496">
        <w:rPr>
          <w:rFonts w:ascii="Cambria" w:hAnsi="Cambria"/>
        </w:rPr>
        <w:t>1-dniowym uprzedzeniem</w:t>
      </w:r>
      <w:r w:rsidRPr="00D518FB">
        <w:rPr>
          <w:rFonts w:ascii="Cambria" w:hAnsi="Cambria"/>
        </w:rPr>
        <w:t xml:space="preserve">, zgodnie </w:t>
      </w:r>
      <w:r>
        <w:rPr>
          <w:rFonts w:ascii="Cambria" w:hAnsi="Cambria"/>
        </w:rPr>
        <w:t xml:space="preserve">z harmonogramem kontroli dostępnym </w:t>
      </w:r>
      <w:r w:rsidR="00B873C5">
        <w:rPr>
          <w:rFonts w:ascii="Cambria" w:hAnsi="Cambria"/>
        </w:rPr>
        <w:t xml:space="preserve">                               </w:t>
      </w:r>
      <w:r>
        <w:rPr>
          <w:rFonts w:ascii="Cambria" w:hAnsi="Cambria"/>
        </w:rPr>
        <w:t>w siedzibie Zakładu.</w:t>
      </w:r>
    </w:p>
    <w:p w:rsidR="005A7C29" w:rsidRDefault="005A7C29" w:rsidP="005A7C29">
      <w:pPr>
        <w:numPr>
          <w:ilvl w:val="0"/>
          <w:numId w:val="9"/>
        </w:numPr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Przedstawiciele Usługodawcy są uprawnieni do wstępu do wszystkich pomieszczeń                    i miejsc wyposażonych w instalacje wodociągowe i kanalizacyjne zgodnie </w:t>
      </w:r>
      <w:r>
        <w:rPr>
          <w:rFonts w:ascii="Cambria" w:hAnsi="Cambria"/>
        </w:rPr>
        <w:br/>
        <w:t>z art. 7 ustawy z dnia 7 czerwca 2001 r. o zbiorowym zaopatrzeniu w wodę</w:t>
      </w:r>
      <w:r w:rsidR="00CC100B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 xml:space="preserve"> i zbiorowym odprowadzeniu ścieków. </w:t>
      </w:r>
    </w:p>
    <w:p w:rsidR="005A7C29" w:rsidRDefault="005A7C29" w:rsidP="005A7C29">
      <w:pPr>
        <w:numPr>
          <w:ilvl w:val="0"/>
          <w:numId w:val="9"/>
        </w:numPr>
        <w:ind w:left="426" w:hanging="284"/>
        <w:jc w:val="both"/>
        <w:rPr>
          <w:rFonts w:ascii="Cambria" w:hAnsi="Cambria"/>
        </w:rPr>
      </w:pPr>
      <w:r>
        <w:rPr>
          <w:rFonts w:ascii="Cambria" w:hAnsi="Cambria"/>
        </w:rPr>
        <w:t>Usługobiorca zapewni wstęp na teren nieruchomości lub do obiektu budowlanego uprawnionym osobom reprezentującym Usługodawcę, po uprzednim okazaniu dowodu legitymacji służbowej i pisemnego upoważnienia, w celu</w:t>
      </w:r>
      <w:r>
        <w:rPr>
          <w:rStyle w:val="Odwoaniedokomentarza"/>
          <w:rFonts w:ascii="Cambria" w:hAnsi="Cambria"/>
        </w:rPr>
        <w:t xml:space="preserve"> </w:t>
      </w:r>
      <w:r>
        <w:rPr>
          <w:rFonts w:ascii="Cambria" w:hAnsi="Cambria"/>
        </w:rPr>
        <w:t xml:space="preserve">zainstalowania lub demontażu wodomierza głównego, przeprowadzenia kontroli urządzenia </w:t>
      </w:r>
      <w:r>
        <w:rPr>
          <w:rFonts w:ascii="Cambria" w:hAnsi="Cambria"/>
        </w:rPr>
        <w:lastRenderedPageBreak/>
        <w:t xml:space="preserve">pomiarowego, wodomierza głównego lub wodomierzy zainstalowanych przy punktach czerpalnych i dokonania odczytu ich wskazań oraz dokonania badań </w:t>
      </w:r>
      <w:r w:rsidR="00CC100B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i pomiarów, przeprowadzenia przeglądów i napraw urządzeń posiadanych przez Usługodawcę, odcięcia przyłącza wodociągowego lub założenia plomb na zamkniętych zaworach odcinających dostarczanie </w:t>
      </w:r>
      <w:r>
        <w:rPr>
          <w:rStyle w:val="Uwydatnienie"/>
          <w:rFonts w:ascii="Cambria" w:hAnsi="Cambria"/>
          <w:i w:val="0"/>
        </w:rPr>
        <w:t>wody</w:t>
      </w:r>
      <w:r>
        <w:rPr>
          <w:rFonts w:ascii="Cambria" w:hAnsi="Cambria"/>
        </w:rPr>
        <w:t xml:space="preserve"> do lokalu oraz usunięcia awarii przyłącza wodociągowego lub przyłącza kanalizacyjnego.</w:t>
      </w:r>
    </w:p>
    <w:p w:rsidR="005A7C29" w:rsidRDefault="005A7C29" w:rsidP="005A7C29">
      <w:pPr>
        <w:jc w:val="center"/>
        <w:rPr>
          <w:rFonts w:ascii="Cambria" w:hAnsi="Cambria"/>
          <w:b/>
        </w:rPr>
      </w:pPr>
    </w:p>
    <w:p w:rsidR="005A7C29" w:rsidRDefault="005A7C29" w:rsidP="005A7C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11</w:t>
      </w:r>
    </w:p>
    <w:p w:rsidR="005A7C29" w:rsidRDefault="005A7C29" w:rsidP="005A7C29">
      <w:pPr>
        <w:jc w:val="both"/>
        <w:rPr>
          <w:rFonts w:ascii="Cambria" w:hAnsi="Cambria"/>
        </w:rPr>
      </w:pPr>
      <w:r>
        <w:rPr>
          <w:rFonts w:ascii="Cambria" w:hAnsi="Cambria"/>
        </w:rPr>
        <w:t>W razie dokonania przez Usługobiorcę bez uzgodnienia z Usługodawcą zmian instalacji wodociągowej oraz zainstalowania na instalacji wewnętrznej urządzeń mających negatywny wpływ funkcjonowania urządzeń Usługodawcy, Usługodawca ma prawo do ustalenia wysokości opłat na zasadach określonych w § 7 ust. 6 umowy.</w:t>
      </w:r>
    </w:p>
    <w:p w:rsidR="005A7C29" w:rsidRDefault="005A7C29" w:rsidP="005A7C29">
      <w:pPr>
        <w:jc w:val="center"/>
        <w:rPr>
          <w:rFonts w:ascii="Cambria" w:hAnsi="Cambria"/>
        </w:rPr>
      </w:pPr>
    </w:p>
    <w:p w:rsidR="005A7C29" w:rsidRDefault="005A7C29" w:rsidP="005A7C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:rsidR="005A7C29" w:rsidRDefault="005A7C29" w:rsidP="005A7C29">
      <w:pPr>
        <w:numPr>
          <w:ilvl w:val="0"/>
          <w:numId w:val="10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Ceny jednostkowe za dostarczoną wodę są ustalane na podstawie taryfy zatwierdzonej przez uprawniony do tego organ.</w:t>
      </w:r>
    </w:p>
    <w:p w:rsidR="005A7C29" w:rsidRDefault="005A7C29" w:rsidP="005A7C29">
      <w:pPr>
        <w:numPr>
          <w:ilvl w:val="0"/>
          <w:numId w:val="10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 zmianie wysokości opłat za wodę Usługodawca powiadamia Usługobiorcę </w:t>
      </w:r>
      <w:r w:rsidR="00CC100B">
        <w:rPr>
          <w:rFonts w:ascii="Cambria" w:hAnsi="Cambria"/>
        </w:rPr>
        <w:t xml:space="preserve">                           </w:t>
      </w:r>
      <w:r>
        <w:rPr>
          <w:rFonts w:ascii="Cambria" w:hAnsi="Cambria"/>
        </w:rPr>
        <w:t>w sposób zwyczajowo przyjęty, informując o ich wysokości i terminie obowiązywania.</w:t>
      </w:r>
    </w:p>
    <w:p w:rsidR="005A7C29" w:rsidRDefault="005A7C29" w:rsidP="005A7C29">
      <w:pPr>
        <w:numPr>
          <w:ilvl w:val="0"/>
          <w:numId w:val="10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Zmiana wysokości opłat za wodę następuje bez wypowiedzenia warunków umowy.</w:t>
      </w:r>
    </w:p>
    <w:p w:rsidR="005A7C29" w:rsidRDefault="005A7C29" w:rsidP="005A7C29">
      <w:pPr>
        <w:rPr>
          <w:rFonts w:ascii="Cambria" w:hAnsi="Cambria"/>
        </w:rPr>
      </w:pPr>
    </w:p>
    <w:p w:rsidR="005A7C29" w:rsidRDefault="005A7C29" w:rsidP="005A7C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:rsidR="005A7C29" w:rsidRDefault="005A7C29" w:rsidP="005A7C29">
      <w:pPr>
        <w:numPr>
          <w:ilvl w:val="0"/>
          <w:numId w:val="1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Umowa zostaje zawarta na czas nieokreślony.</w:t>
      </w:r>
    </w:p>
    <w:p w:rsidR="005A7C29" w:rsidRDefault="005A7C29" w:rsidP="005A7C29">
      <w:pPr>
        <w:numPr>
          <w:ilvl w:val="0"/>
          <w:numId w:val="1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Umowa może być rozwiązana przez Usługobiorcę z zachowaniem trzymiesięcznego okresu  wypowiedzenia.</w:t>
      </w:r>
    </w:p>
    <w:p w:rsidR="005A7C29" w:rsidRDefault="005A7C29" w:rsidP="005A7C29">
      <w:pPr>
        <w:numPr>
          <w:ilvl w:val="0"/>
          <w:numId w:val="1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Umowa może zostać rozwiązana przez Usługodawcę bez zachowania terminu wypowiedzenia tylko wówczas, gdy jest uprawniony do odłączenia dostawy wody zgodnie z art. 8 ustawy 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zbiorowym zaopatrzeniu w wodę i zbiorowym odprowadzeniu ścieków.</w:t>
      </w:r>
    </w:p>
    <w:p w:rsidR="005A7C29" w:rsidRDefault="005A7C29" w:rsidP="005A7C29">
      <w:pPr>
        <w:numPr>
          <w:ilvl w:val="0"/>
          <w:numId w:val="1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Usługodawca jest uprawniony do odłączenia dostawy wody jeżeli:</w:t>
      </w:r>
    </w:p>
    <w:p w:rsidR="005A7C29" w:rsidRDefault="005A7C29" w:rsidP="00CC100B">
      <w:pPr>
        <w:numPr>
          <w:ilvl w:val="0"/>
          <w:numId w:val="12"/>
        </w:numPr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przyłącze wodociągowe wykonano niezgodnie z przepisami prawa;</w:t>
      </w:r>
    </w:p>
    <w:p w:rsidR="005A7C29" w:rsidRDefault="005A7C29" w:rsidP="00CC100B">
      <w:pPr>
        <w:numPr>
          <w:ilvl w:val="0"/>
          <w:numId w:val="12"/>
        </w:numPr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odbiorca usług nie uiścił należności za pełne dwa okresy obrachunkowe, następujące po dniu otrzymania upomnienia w sprawie uregulowania zaległej opłaty;</w:t>
      </w:r>
    </w:p>
    <w:p w:rsidR="005A7C29" w:rsidRDefault="005A7C29" w:rsidP="00CC100B">
      <w:pPr>
        <w:numPr>
          <w:ilvl w:val="0"/>
          <w:numId w:val="12"/>
        </w:numPr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został stwierdzony nielegalny pobór </w:t>
      </w:r>
      <w:r>
        <w:rPr>
          <w:rStyle w:val="Uwydatnienie"/>
          <w:rFonts w:ascii="Cambria" w:hAnsi="Cambria"/>
          <w:i w:val="0"/>
        </w:rPr>
        <w:t>wody</w:t>
      </w:r>
      <w:r>
        <w:rPr>
          <w:rFonts w:ascii="Cambria" w:hAnsi="Cambria"/>
          <w:i/>
        </w:rPr>
        <w:t>,</w:t>
      </w:r>
      <w:r>
        <w:rPr>
          <w:rFonts w:ascii="Cambria" w:hAnsi="Cambria"/>
        </w:rPr>
        <w:t xml:space="preserve"> to jest bez zawarcia umowy, jak również przy celowo uszkodzonych albo pominiętych wodomierzach.</w:t>
      </w:r>
    </w:p>
    <w:p w:rsidR="005A7C29" w:rsidRDefault="005A7C29" w:rsidP="005A7C29">
      <w:pPr>
        <w:numPr>
          <w:ilvl w:val="0"/>
          <w:numId w:val="1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Po rozwiązaniu umowy Usługodawca dokonuje zamknięcia przyłącza oraz zdemontowania wodomierza głównego. Koszty ponownego uruchomienia dostawy wody obciążają Usługobiorcę.</w:t>
      </w:r>
    </w:p>
    <w:p w:rsidR="004F4D9D" w:rsidRDefault="004F4D9D" w:rsidP="005A7C29">
      <w:pPr>
        <w:jc w:val="center"/>
        <w:rPr>
          <w:rFonts w:ascii="Cambria" w:hAnsi="Cambria"/>
          <w:b/>
        </w:rPr>
      </w:pPr>
    </w:p>
    <w:p w:rsidR="005A7C29" w:rsidRDefault="005A7C29" w:rsidP="005A7C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14</w:t>
      </w:r>
    </w:p>
    <w:p w:rsidR="005A7C29" w:rsidRDefault="005A7C29" w:rsidP="005A7C2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w umowie mają zastosowanie przepisy ustawy </w:t>
      </w:r>
      <w:r>
        <w:rPr>
          <w:rFonts w:ascii="Cambria" w:hAnsi="Cambria"/>
        </w:rPr>
        <w:br/>
        <w:t xml:space="preserve">o zbiorowym zaopatrzeniu w wodę i zbiorowym odprowadzeniu ścieków, Kodeksu Cywilnego oraz Regulaminu dostarczania wody i odprowadzania ścieków, zatwierdzonego </w:t>
      </w:r>
      <w:r w:rsidR="00D13089">
        <w:rPr>
          <w:rFonts w:ascii="Cambria" w:hAnsi="Cambria"/>
        </w:rPr>
        <w:t xml:space="preserve">Uchwałą Rady Gminy Jonkowo nr XXXVII/308/2021 </w:t>
      </w:r>
      <w:r w:rsidR="00D13089">
        <w:rPr>
          <w:rFonts w:ascii="Cambria" w:hAnsi="Cambria"/>
        </w:rPr>
        <w:br/>
        <w:t>z dnia 30 sierpnia 2021 r.</w:t>
      </w:r>
    </w:p>
    <w:p w:rsidR="00F477F5" w:rsidRDefault="00F477F5" w:rsidP="00783EFC">
      <w:pPr>
        <w:rPr>
          <w:rFonts w:ascii="Cambria" w:hAnsi="Cambria"/>
          <w:b/>
        </w:rPr>
      </w:pPr>
    </w:p>
    <w:p w:rsidR="005A7C29" w:rsidRDefault="005A7C29" w:rsidP="005A7C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 15</w:t>
      </w:r>
    </w:p>
    <w:p w:rsidR="005A7C29" w:rsidRDefault="005A7C29" w:rsidP="005A7C29">
      <w:pPr>
        <w:numPr>
          <w:ilvl w:val="0"/>
          <w:numId w:val="13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 chwilą zawarcia niniejszej umowy traci moc obowiązująca dotychczasowa umowa na dostawę wody w zakresie dotyczącym nieruchomości, o której mowa w </w:t>
      </w:r>
      <w:r>
        <w:rPr>
          <w:rFonts w:ascii="Cambria" w:hAnsi="Cambria" w:cs="Arial"/>
        </w:rPr>
        <w:t>§ 2 ust. 2.</w:t>
      </w:r>
    </w:p>
    <w:p w:rsidR="005A7C29" w:rsidRDefault="005A7C29" w:rsidP="005A7C29">
      <w:pPr>
        <w:numPr>
          <w:ilvl w:val="0"/>
          <w:numId w:val="13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Zmiana niniejszej umowy wymaga formy pisemnej pod rygorem nieważności.</w:t>
      </w:r>
    </w:p>
    <w:p w:rsidR="005A7C29" w:rsidRDefault="005A7C29" w:rsidP="005A7C29">
      <w:pPr>
        <w:numPr>
          <w:ilvl w:val="0"/>
          <w:numId w:val="13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Umowę sporządzono w dwóch jednobrzmiących egzemplarzach, po jednym dla każdej ze stron.</w:t>
      </w:r>
    </w:p>
    <w:p w:rsidR="005A7C29" w:rsidRDefault="005A7C29" w:rsidP="00CC100B">
      <w:pPr>
        <w:ind w:left="284"/>
        <w:rPr>
          <w:rFonts w:ascii="Cambria" w:hAnsi="Cambria"/>
          <w:b/>
          <w:sz w:val="22"/>
          <w:szCs w:val="22"/>
        </w:rPr>
      </w:pPr>
    </w:p>
    <w:p w:rsidR="00CC100B" w:rsidRDefault="00CC100B" w:rsidP="005A7C29">
      <w:pPr>
        <w:ind w:left="180" w:hanging="180"/>
        <w:rPr>
          <w:rFonts w:ascii="Cambria" w:hAnsi="Cambria"/>
          <w:b/>
          <w:sz w:val="22"/>
          <w:szCs w:val="22"/>
        </w:rPr>
      </w:pPr>
    </w:p>
    <w:p w:rsidR="006A581A" w:rsidRDefault="006A581A" w:rsidP="005A7C29">
      <w:pPr>
        <w:ind w:left="180" w:hanging="180"/>
        <w:rPr>
          <w:rFonts w:ascii="Cambria" w:hAnsi="Cambria"/>
          <w:b/>
          <w:sz w:val="22"/>
          <w:szCs w:val="22"/>
        </w:rPr>
      </w:pPr>
    </w:p>
    <w:p w:rsidR="005A7C29" w:rsidRDefault="005A7C29" w:rsidP="005A7C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USŁUGODAWCA                                                             USŁUGOBIORCA</w:t>
      </w:r>
    </w:p>
    <w:p w:rsidR="00876776" w:rsidRDefault="00876776" w:rsidP="000301B2"/>
    <w:p w:rsidR="00876776" w:rsidRDefault="00876776" w:rsidP="000301B2"/>
    <w:p w:rsidR="00DE3EE8" w:rsidRDefault="00DE3EE8" w:rsidP="000301B2"/>
    <w:p w:rsidR="005A7C29" w:rsidRDefault="005A7C29" w:rsidP="006A581A">
      <w:pPr>
        <w:jc w:val="center"/>
      </w:pPr>
      <w:r>
        <w:t>…………………………………..                                   …………………………………</w:t>
      </w:r>
      <w:r w:rsidR="00884DC5">
        <w:t>…..</w:t>
      </w:r>
    </w:p>
    <w:p w:rsidR="005A7C29" w:rsidRDefault="005A7C29" w:rsidP="005A7C29">
      <w:pPr>
        <w:rPr>
          <w:rFonts w:ascii="Cambria" w:hAnsi="Cambria"/>
        </w:rPr>
      </w:pPr>
    </w:p>
    <w:p w:rsidR="00DE3EE8" w:rsidRDefault="00DE3EE8" w:rsidP="005A7C29">
      <w:pPr>
        <w:rPr>
          <w:rFonts w:ascii="Cambria" w:hAnsi="Cambria"/>
        </w:rPr>
      </w:pPr>
    </w:p>
    <w:p w:rsidR="00DE3EE8" w:rsidRDefault="00DE3EE8" w:rsidP="005A7C29">
      <w:pPr>
        <w:rPr>
          <w:rFonts w:ascii="Cambria" w:hAnsi="Cambria"/>
        </w:rPr>
      </w:pPr>
    </w:p>
    <w:p w:rsidR="006A581A" w:rsidRDefault="006A581A" w:rsidP="005A7C29">
      <w:pPr>
        <w:rPr>
          <w:rFonts w:ascii="Cambria" w:hAnsi="Cambria"/>
        </w:rPr>
      </w:pPr>
    </w:p>
    <w:p w:rsidR="00DE3EE8" w:rsidRPr="00DE3EE8" w:rsidRDefault="00DE3EE8" w:rsidP="00DE3EE8">
      <w:pPr>
        <w:ind w:left="180" w:hanging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*niewłaściwe</w:t>
      </w:r>
      <w:r w:rsidRPr="00DE3EE8">
        <w:rPr>
          <w:rFonts w:ascii="Cambria" w:hAnsi="Cambria"/>
          <w:sz w:val="22"/>
          <w:szCs w:val="22"/>
        </w:rPr>
        <w:t xml:space="preserve"> skreślić</w:t>
      </w:r>
    </w:p>
    <w:p w:rsidR="00401A62" w:rsidRDefault="00401A62" w:rsidP="005A7C29"/>
    <w:sectPr w:rsidR="00401A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7B" w:rsidRDefault="009D277B" w:rsidP="00FC0BDA">
      <w:r>
        <w:separator/>
      </w:r>
    </w:p>
  </w:endnote>
  <w:endnote w:type="continuationSeparator" w:id="0">
    <w:p w:rsidR="009D277B" w:rsidRDefault="009D277B" w:rsidP="00FC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99104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8"/>
          </w:rPr>
        </w:sdtEndPr>
        <w:sdtContent>
          <w:p w:rsidR="00FE18EE" w:rsidRPr="00FE18EE" w:rsidRDefault="00FE18EE">
            <w:pPr>
              <w:pStyle w:val="Stopka"/>
              <w:jc w:val="right"/>
              <w:rPr>
                <w:rFonts w:asciiTheme="majorHAnsi" w:hAnsiTheme="majorHAnsi"/>
                <w:sz w:val="18"/>
              </w:rPr>
            </w:pPr>
            <w:r w:rsidRPr="00FE18EE">
              <w:rPr>
                <w:rFonts w:asciiTheme="majorHAnsi" w:hAnsiTheme="majorHAnsi"/>
                <w:sz w:val="18"/>
              </w:rPr>
              <w:t xml:space="preserve">Strona </w:t>
            </w:r>
            <w:r w:rsidRPr="00FE18EE">
              <w:rPr>
                <w:rFonts w:asciiTheme="majorHAnsi" w:hAnsiTheme="majorHAnsi"/>
                <w:bCs/>
                <w:sz w:val="18"/>
              </w:rPr>
              <w:fldChar w:fldCharType="begin"/>
            </w:r>
            <w:r w:rsidRPr="00FE18EE">
              <w:rPr>
                <w:rFonts w:asciiTheme="majorHAnsi" w:hAnsiTheme="majorHAnsi"/>
                <w:bCs/>
                <w:sz w:val="18"/>
              </w:rPr>
              <w:instrText>PAGE</w:instrText>
            </w:r>
            <w:r w:rsidRPr="00FE18EE">
              <w:rPr>
                <w:rFonts w:asciiTheme="majorHAnsi" w:hAnsiTheme="majorHAnsi"/>
                <w:bCs/>
                <w:sz w:val="18"/>
              </w:rPr>
              <w:fldChar w:fldCharType="separate"/>
            </w:r>
            <w:r w:rsidR="00BF651A">
              <w:rPr>
                <w:rFonts w:asciiTheme="majorHAnsi" w:hAnsiTheme="majorHAnsi"/>
                <w:bCs/>
                <w:noProof/>
                <w:sz w:val="18"/>
              </w:rPr>
              <w:t>2</w:t>
            </w:r>
            <w:r w:rsidRPr="00FE18EE">
              <w:rPr>
                <w:rFonts w:asciiTheme="majorHAnsi" w:hAnsiTheme="majorHAnsi"/>
                <w:bCs/>
                <w:sz w:val="18"/>
              </w:rPr>
              <w:fldChar w:fldCharType="end"/>
            </w:r>
            <w:r w:rsidRPr="00FE18EE">
              <w:rPr>
                <w:rFonts w:asciiTheme="majorHAnsi" w:hAnsiTheme="majorHAnsi"/>
                <w:sz w:val="18"/>
              </w:rPr>
              <w:t xml:space="preserve"> z </w:t>
            </w:r>
            <w:r w:rsidRPr="00FE18EE">
              <w:rPr>
                <w:rFonts w:asciiTheme="majorHAnsi" w:hAnsiTheme="majorHAnsi"/>
                <w:bCs/>
                <w:sz w:val="18"/>
              </w:rPr>
              <w:fldChar w:fldCharType="begin"/>
            </w:r>
            <w:r w:rsidRPr="00FE18EE">
              <w:rPr>
                <w:rFonts w:asciiTheme="majorHAnsi" w:hAnsiTheme="majorHAnsi"/>
                <w:bCs/>
                <w:sz w:val="18"/>
              </w:rPr>
              <w:instrText>NUMPAGES</w:instrText>
            </w:r>
            <w:r w:rsidRPr="00FE18EE">
              <w:rPr>
                <w:rFonts w:asciiTheme="majorHAnsi" w:hAnsiTheme="majorHAnsi"/>
                <w:bCs/>
                <w:sz w:val="18"/>
              </w:rPr>
              <w:fldChar w:fldCharType="separate"/>
            </w:r>
            <w:r w:rsidR="00BF651A">
              <w:rPr>
                <w:rFonts w:asciiTheme="majorHAnsi" w:hAnsiTheme="majorHAnsi"/>
                <w:bCs/>
                <w:noProof/>
                <w:sz w:val="18"/>
              </w:rPr>
              <w:t>5</w:t>
            </w:r>
            <w:r w:rsidRPr="00FE18EE">
              <w:rPr>
                <w:rFonts w:asciiTheme="majorHAnsi" w:hAnsiTheme="majorHAnsi"/>
                <w:bCs/>
                <w:sz w:val="18"/>
              </w:rPr>
              <w:fldChar w:fldCharType="end"/>
            </w:r>
          </w:p>
        </w:sdtContent>
      </w:sdt>
    </w:sdtContent>
  </w:sdt>
  <w:p w:rsidR="00FE18EE" w:rsidRPr="00FE18EE" w:rsidRDefault="00FE18EE">
    <w:pPr>
      <w:pStyle w:val="Stopka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7B" w:rsidRDefault="009D277B" w:rsidP="00FC0BDA">
      <w:r>
        <w:separator/>
      </w:r>
    </w:p>
  </w:footnote>
  <w:footnote w:type="continuationSeparator" w:id="0">
    <w:p w:rsidR="009D277B" w:rsidRDefault="009D277B" w:rsidP="00FC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574"/>
    <w:multiLevelType w:val="hybridMultilevel"/>
    <w:tmpl w:val="AD46C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1C8E"/>
    <w:multiLevelType w:val="hybridMultilevel"/>
    <w:tmpl w:val="58DEA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0F27"/>
    <w:multiLevelType w:val="hybridMultilevel"/>
    <w:tmpl w:val="E814D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583B"/>
    <w:multiLevelType w:val="hybridMultilevel"/>
    <w:tmpl w:val="92E0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C1655"/>
    <w:multiLevelType w:val="hybridMultilevel"/>
    <w:tmpl w:val="FC3E8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471A"/>
    <w:multiLevelType w:val="hybridMultilevel"/>
    <w:tmpl w:val="D09A486E"/>
    <w:lvl w:ilvl="0" w:tplc="3194784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D0F1A"/>
    <w:multiLevelType w:val="hybridMultilevel"/>
    <w:tmpl w:val="74BCE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4250"/>
    <w:multiLevelType w:val="hybridMultilevel"/>
    <w:tmpl w:val="D916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1913"/>
    <w:multiLevelType w:val="hybridMultilevel"/>
    <w:tmpl w:val="2C38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1798"/>
    <w:multiLevelType w:val="hybridMultilevel"/>
    <w:tmpl w:val="D020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14796"/>
    <w:multiLevelType w:val="hybridMultilevel"/>
    <w:tmpl w:val="FB5C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A1CF5"/>
    <w:multiLevelType w:val="hybridMultilevel"/>
    <w:tmpl w:val="CCE03FDE"/>
    <w:lvl w:ilvl="0" w:tplc="AC244F16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9199B"/>
    <w:multiLevelType w:val="hybridMultilevel"/>
    <w:tmpl w:val="8AD0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B132E"/>
    <w:multiLevelType w:val="hybridMultilevel"/>
    <w:tmpl w:val="14FC8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15"/>
    <w:rsid w:val="00004150"/>
    <w:rsid w:val="00010867"/>
    <w:rsid w:val="000301B2"/>
    <w:rsid w:val="00046B17"/>
    <w:rsid w:val="000474DB"/>
    <w:rsid w:val="000538A5"/>
    <w:rsid w:val="00071115"/>
    <w:rsid w:val="000825BF"/>
    <w:rsid w:val="00083F79"/>
    <w:rsid w:val="000D1634"/>
    <w:rsid w:val="000E21AE"/>
    <w:rsid w:val="000E4F13"/>
    <w:rsid w:val="00101BA8"/>
    <w:rsid w:val="001126BB"/>
    <w:rsid w:val="00112BDB"/>
    <w:rsid w:val="00136E20"/>
    <w:rsid w:val="001404DB"/>
    <w:rsid w:val="0016287A"/>
    <w:rsid w:val="001A7DC3"/>
    <w:rsid w:val="001B4D7A"/>
    <w:rsid w:val="001E5C49"/>
    <w:rsid w:val="001E6496"/>
    <w:rsid w:val="001F25D4"/>
    <w:rsid w:val="00216A05"/>
    <w:rsid w:val="00226A1D"/>
    <w:rsid w:val="002458B3"/>
    <w:rsid w:val="00262D83"/>
    <w:rsid w:val="00270F45"/>
    <w:rsid w:val="0027347E"/>
    <w:rsid w:val="00276C9E"/>
    <w:rsid w:val="002F0FAB"/>
    <w:rsid w:val="003066BB"/>
    <w:rsid w:val="00312299"/>
    <w:rsid w:val="00336222"/>
    <w:rsid w:val="003519DD"/>
    <w:rsid w:val="0035586F"/>
    <w:rsid w:val="00363A9E"/>
    <w:rsid w:val="00364552"/>
    <w:rsid w:val="003754B1"/>
    <w:rsid w:val="00397BB0"/>
    <w:rsid w:val="003B7CDA"/>
    <w:rsid w:val="003C08D8"/>
    <w:rsid w:val="003C254E"/>
    <w:rsid w:val="003F1D30"/>
    <w:rsid w:val="00401A62"/>
    <w:rsid w:val="004257A5"/>
    <w:rsid w:val="0043131B"/>
    <w:rsid w:val="00442454"/>
    <w:rsid w:val="00453030"/>
    <w:rsid w:val="00457317"/>
    <w:rsid w:val="004858E8"/>
    <w:rsid w:val="004E62A2"/>
    <w:rsid w:val="004F0EA0"/>
    <w:rsid w:val="004F4D9D"/>
    <w:rsid w:val="005340DB"/>
    <w:rsid w:val="00544D11"/>
    <w:rsid w:val="00550E77"/>
    <w:rsid w:val="00553A9E"/>
    <w:rsid w:val="00560383"/>
    <w:rsid w:val="005612F2"/>
    <w:rsid w:val="00573A24"/>
    <w:rsid w:val="00576DFD"/>
    <w:rsid w:val="005852F6"/>
    <w:rsid w:val="005A6C62"/>
    <w:rsid w:val="005A7C29"/>
    <w:rsid w:val="005D0625"/>
    <w:rsid w:val="005D2F93"/>
    <w:rsid w:val="005D7AA2"/>
    <w:rsid w:val="005E4B5B"/>
    <w:rsid w:val="006034DA"/>
    <w:rsid w:val="006119BE"/>
    <w:rsid w:val="00614A4C"/>
    <w:rsid w:val="006357ED"/>
    <w:rsid w:val="00636E73"/>
    <w:rsid w:val="006457E5"/>
    <w:rsid w:val="00672794"/>
    <w:rsid w:val="00674CD9"/>
    <w:rsid w:val="00685745"/>
    <w:rsid w:val="0069032B"/>
    <w:rsid w:val="006A084B"/>
    <w:rsid w:val="006A581A"/>
    <w:rsid w:val="006D06C7"/>
    <w:rsid w:val="006D402E"/>
    <w:rsid w:val="006D6F5E"/>
    <w:rsid w:val="006E3D51"/>
    <w:rsid w:val="006E4A4A"/>
    <w:rsid w:val="006F17D4"/>
    <w:rsid w:val="006F4797"/>
    <w:rsid w:val="00707881"/>
    <w:rsid w:val="00715F71"/>
    <w:rsid w:val="00726FF4"/>
    <w:rsid w:val="00741BC2"/>
    <w:rsid w:val="0074452C"/>
    <w:rsid w:val="00774B1C"/>
    <w:rsid w:val="00783EFC"/>
    <w:rsid w:val="00795EFE"/>
    <w:rsid w:val="007C1094"/>
    <w:rsid w:val="007C69DE"/>
    <w:rsid w:val="007D290D"/>
    <w:rsid w:val="00801341"/>
    <w:rsid w:val="0080669A"/>
    <w:rsid w:val="00815E32"/>
    <w:rsid w:val="00826CDC"/>
    <w:rsid w:val="00827800"/>
    <w:rsid w:val="0084182C"/>
    <w:rsid w:val="00875537"/>
    <w:rsid w:val="00876776"/>
    <w:rsid w:val="00884DC5"/>
    <w:rsid w:val="008A0D82"/>
    <w:rsid w:val="008C4AFD"/>
    <w:rsid w:val="008E7FF0"/>
    <w:rsid w:val="009100F6"/>
    <w:rsid w:val="00911BD1"/>
    <w:rsid w:val="00926707"/>
    <w:rsid w:val="00944ABC"/>
    <w:rsid w:val="00951230"/>
    <w:rsid w:val="00954B3A"/>
    <w:rsid w:val="00957F82"/>
    <w:rsid w:val="00973072"/>
    <w:rsid w:val="00973AD2"/>
    <w:rsid w:val="00975D3A"/>
    <w:rsid w:val="009958CB"/>
    <w:rsid w:val="009C02F9"/>
    <w:rsid w:val="009C063B"/>
    <w:rsid w:val="009D277B"/>
    <w:rsid w:val="009D3DF9"/>
    <w:rsid w:val="009D5031"/>
    <w:rsid w:val="009F6469"/>
    <w:rsid w:val="00A07EE4"/>
    <w:rsid w:val="00A607EE"/>
    <w:rsid w:val="00A73888"/>
    <w:rsid w:val="00A95677"/>
    <w:rsid w:val="00AB2E4F"/>
    <w:rsid w:val="00AC6265"/>
    <w:rsid w:val="00AD3902"/>
    <w:rsid w:val="00AE618C"/>
    <w:rsid w:val="00AF58CA"/>
    <w:rsid w:val="00B17A8F"/>
    <w:rsid w:val="00B37EB9"/>
    <w:rsid w:val="00B440CD"/>
    <w:rsid w:val="00B45D0F"/>
    <w:rsid w:val="00B46489"/>
    <w:rsid w:val="00B53EB1"/>
    <w:rsid w:val="00B755BE"/>
    <w:rsid w:val="00B765CF"/>
    <w:rsid w:val="00B81448"/>
    <w:rsid w:val="00B873C5"/>
    <w:rsid w:val="00BB3580"/>
    <w:rsid w:val="00BD70E7"/>
    <w:rsid w:val="00BE3389"/>
    <w:rsid w:val="00BF651A"/>
    <w:rsid w:val="00C04B19"/>
    <w:rsid w:val="00C0518D"/>
    <w:rsid w:val="00C238CF"/>
    <w:rsid w:val="00C25C0D"/>
    <w:rsid w:val="00C36BD5"/>
    <w:rsid w:val="00C40F37"/>
    <w:rsid w:val="00C65EEE"/>
    <w:rsid w:val="00C67E47"/>
    <w:rsid w:val="00C7274D"/>
    <w:rsid w:val="00C7653D"/>
    <w:rsid w:val="00C76EFB"/>
    <w:rsid w:val="00C875AF"/>
    <w:rsid w:val="00C93B45"/>
    <w:rsid w:val="00CA0F78"/>
    <w:rsid w:val="00CA4F0E"/>
    <w:rsid w:val="00CC100B"/>
    <w:rsid w:val="00CE39E7"/>
    <w:rsid w:val="00D004A2"/>
    <w:rsid w:val="00D07C74"/>
    <w:rsid w:val="00D13089"/>
    <w:rsid w:val="00D30059"/>
    <w:rsid w:val="00D40FC6"/>
    <w:rsid w:val="00D41EAE"/>
    <w:rsid w:val="00D42617"/>
    <w:rsid w:val="00D45301"/>
    <w:rsid w:val="00D463B2"/>
    <w:rsid w:val="00D518FB"/>
    <w:rsid w:val="00D57F7D"/>
    <w:rsid w:val="00D7186B"/>
    <w:rsid w:val="00D93FC6"/>
    <w:rsid w:val="00D96E09"/>
    <w:rsid w:val="00DC75E1"/>
    <w:rsid w:val="00DD0C91"/>
    <w:rsid w:val="00DD1477"/>
    <w:rsid w:val="00DE3EE8"/>
    <w:rsid w:val="00E004EF"/>
    <w:rsid w:val="00E33D7F"/>
    <w:rsid w:val="00E36CAC"/>
    <w:rsid w:val="00E433FB"/>
    <w:rsid w:val="00E8095D"/>
    <w:rsid w:val="00E82138"/>
    <w:rsid w:val="00E850C9"/>
    <w:rsid w:val="00E86993"/>
    <w:rsid w:val="00E927F0"/>
    <w:rsid w:val="00ED43A5"/>
    <w:rsid w:val="00ED6C9E"/>
    <w:rsid w:val="00ED6E1B"/>
    <w:rsid w:val="00EE3E1F"/>
    <w:rsid w:val="00EF4317"/>
    <w:rsid w:val="00F06CE8"/>
    <w:rsid w:val="00F16195"/>
    <w:rsid w:val="00F477F5"/>
    <w:rsid w:val="00F7428D"/>
    <w:rsid w:val="00F80910"/>
    <w:rsid w:val="00F91621"/>
    <w:rsid w:val="00FB641B"/>
    <w:rsid w:val="00FC0BDA"/>
    <w:rsid w:val="00FC68C2"/>
    <w:rsid w:val="00FD1AA0"/>
    <w:rsid w:val="00FD4399"/>
    <w:rsid w:val="00FD7708"/>
    <w:rsid w:val="00FE18EE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1DAE-2148-493C-9B34-6D468636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64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C29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A7C29"/>
    <w:pPr>
      <w:spacing w:before="100" w:beforeAutospacing="1" w:after="100" w:afterAutospacing="1"/>
    </w:pPr>
  </w:style>
  <w:style w:type="character" w:styleId="Odwoaniedokomentarza">
    <w:name w:val="annotation reference"/>
    <w:semiHidden/>
    <w:unhideWhenUsed/>
    <w:rsid w:val="005A7C29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A7C29"/>
    <w:rPr>
      <w:i/>
      <w:iCs/>
    </w:rPr>
  </w:style>
  <w:style w:type="paragraph" w:styleId="Akapitzlist">
    <w:name w:val="List Paragraph"/>
    <w:basedOn w:val="Normalny"/>
    <w:uiPriority w:val="34"/>
    <w:qFormat/>
    <w:rsid w:val="00C04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0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BDCB-6940-4902-AA07-AE6353F2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Anna Krupa</cp:lastModifiedBy>
  <cp:revision>21</cp:revision>
  <cp:lastPrinted>2019-10-04T08:25:00Z</cp:lastPrinted>
  <dcterms:created xsi:type="dcterms:W3CDTF">2019-10-04T11:33:00Z</dcterms:created>
  <dcterms:modified xsi:type="dcterms:W3CDTF">2022-06-30T08:53:00Z</dcterms:modified>
</cp:coreProperties>
</file>